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78" w:rsidRDefault="00320C78">
      <w:pPr>
        <w:jc w:val="center"/>
        <w:rPr>
          <w:rFonts w:ascii="宋体" w:eastAsia="宋体" w:hAnsi="宋体"/>
          <w:b/>
          <w:sz w:val="40"/>
          <w:szCs w:val="40"/>
        </w:rPr>
      </w:pPr>
      <w:r>
        <w:rPr>
          <w:rFonts w:ascii="宋体" w:eastAsia="宋体" w:hAnsi="宋体" w:hint="eastAsia"/>
          <w:b/>
          <w:sz w:val="40"/>
          <w:szCs w:val="40"/>
        </w:rPr>
        <w:t>盐粮集团三月份主要工作办结情况</w:t>
      </w:r>
    </w:p>
    <w:p w:rsidR="00320C78" w:rsidRDefault="00320C78">
      <w:pPr>
        <w:spacing w:line="520" w:lineRule="exact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2020.3.27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3"/>
        <w:gridCol w:w="7481"/>
      </w:tblGrid>
      <w:tr w:rsidR="00320C78">
        <w:trPr>
          <w:trHeight w:val="1063"/>
        </w:trPr>
        <w:tc>
          <w:tcPr>
            <w:tcW w:w="1683" w:type="dxa"/>
            <w:vAlign w:val="center"/>
          </w:tcPr>
          <w:p w:rsidR="00320C78" w:rsidRDefault="00320C78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项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目</w:t>
            </w:r>
          </w:p>
        </w:tc>
        <w:tc>
          <w:tcPr>
            <w:tcW w:w="7481" w:type="dxa"/>
            <w:vAlign w:val="center"/>
          </w:tcPr>
          <w:p w:rsidR="00320C78" w:rsidRDefault="00320C78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工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作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内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容</w:t>
            </w:r>
          </w:p>
        </w:tc>
      </w:tr>
      <w:tr w:rsidR="00320C78" w:rsidTr="00364D43">
        <w:trPr>
          <w:trHeight w:val="3236"/>
        </w:trPr>
        <w:tc>
          <w:tcPr>
            <w:tcW w:w="1683" w:type="dxa"/>
            <w:vAlign w:val="center"/>
          </w:tcPr>
          <w:p w:rsidR="00320C78" w:rsidRDefault="00320C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粮食购销</w:t>
            </w:r>
          </w:p>
        </w:tc>
        <w:tc>
          <w:tcPr>
            <w:tcW w:w="7481" w:type="dxa"/>
            <w:vAlign w:val="center"/>
          </w:tcPr>
          <w:p w:rsidR="00320C78" w:rsidRDefault="00320C78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</w:t>
            </w:r>
            <w:r>
              <w:rPr>
                <w:rFonts w:ascii="宋体" w:eastAsia="宋体" w:hAnsi="宋体"/>
                <w:sz w:val="24"/>
              </w:rPr>
              <w:t>2019</w:t>
            </w:r>
            <w:r>
              <w:rPr>
                <w:rFonts w:ascii="宋体" w:eastAsia="宋体" w:hAnsi="宋体" w:hint="eastAsia"/>
                <w:sz w:val="24"/>
              </w:rPr>
              <w:t>年最低收购价粳稻数量和质量通过市有关部门验收确认；</w:t>
            </w:r>
          </w:p>
          <w:p w:rsidR="00320C78" w:rsidRDefault="00320C78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、推进粮食去库存，已轮出区储小麦</w:t>
            </w:r>
            <w:r>
              <w:rPr>
                <w:rFonts w:ascii="宋体" w:eastAsia="宋体" w:hAnsi="宋体"/>
                <w:sz w:val="24"/>
              </w:rPr>
              <w:t>22380</w:t>
            </w:r>
            <w:r>
              <w:rPr>
                <w:rFonts w:ascii="宋体" w:eastAsia="宋体" w:hAnsi="宋体" w:hint="eastAsia"/>
                <w:sz w:val="24"/>
              </w:rPr>
              <w:t>吨，尚有库存</w:t>
            </w:r>
            <w:r>
              <w:rPr>
                <w:rFonts w:ascii="宋体" w:eastAsia="宋体" w:hAnsi="宋体"/>
                <w:sz w:val="24"/>
              </w:rPr>
              <w:t>5870</w:t>
            </w:r>
            <w:r>
              <w:rPr>
                <w:rFonts w:ascii="宋体" w:eastAsia="宋体" w:hAnsi="宋体" w:hint="eastAsia"/>
                <w:sz w:val="24"/>
              </w:rPr>
              <w:t>吨签订了销售合同；</w:t>
            </w:r>
          </w:p>
          <w:p w:rsidR="00320C78" w:rsidRDefault="00320C78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、贯彻落实省局《关于抓紧做好夏粮收购准备工作的通知》文件精神，搞好小麦长势情况及腾仓并囤工作调研；</w:t>
            </w:r>
          </w:p>
          <w:p w:rsidR="00320C78" w:rsidRDefault="00320C78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4</w:t>
            </w:r>
            <w:r>
              <w:rPr>
                <w:rFonts w:ascii="宋体" w:eastAsia="宋体" w:hAnsi="宋体" w:hint="eastAsia"/>
                <w:sz w:val="24"/>
              </w:rPr>
              <w:t>、做好</w:t>
            </w:r>
            <w:r>
              <w:rPr>
                <w:rFonts w:ascii="宋体" w:eastAsia="宋体" w:hAnsi="宋体"/>
                <w:sz w:val="24"/>
              </w:rPr>
              <w:t>2016</w:t>
            </w:r>
            <w:r>
              <w:rPr>
                <w:rFonts w:ascii="宋体" w:eastAsia="宋体" w:hAnsi="宋体" w:hint="eastAsia"/>
                <w:sz w:val="24"/>
              </w:rPr>
              <w:t>年度托市粳稻定向销售出库工作，已出库</w:t>
            </w:r>
            <w:r>
              <w:rPr>
                <w:rFonts w:ascii="宋体" w:eastAsia="宋体" w:hAnsi="宋体"/>
                <w:sz w:val="24"/>
              </w:rPr>
              <w:t>2600</w:t>
            </w:r>
            <w:r>
              <w:rPr>
                <w:rFonts w:ascii="宋体" w:eastAsia="宋体" w:hAnsi="宋体" w:hint="eastAsia"/>
                <w:sz w:val="24"/>
              </w:rPr>
              <w:t>吨。</w:t>
            </w:r>
          </w:p>
        </w:tc>
      </w:tr>
      <w:tr w:rsidR="00320C78" w:rsidTr="00364D43">
        <w:trPr>
          <w:trHeight w:val="2003"/>
        </w:trPr>
        <w:tc>
          <w:tcPr>
            <w:tcW w:w="1683" w:type="dxa"/>
            <w:vAlign w:val="center"/>
          </w:tcPr>
          <w:p w:rsidR="00320C78" w:rsidRDefault="00320C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项目建设</w:t>
            </w:r>
          </w:p>
        </w:tc>
        <w:tc>
          <w:tcPr>
            <w:tcW w:w="7481" w:type="dxa"/>
            <w:vAlign w:val="center"/>
          </w:tcPr>
          <w:p w:rsidR="00320C78" w:rsidRDefault="00320C78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、制定了“中国好粮油”行动示范县项目实施方案；</w:t>
            </w:r>
          </w:p>
          <w:p w:rsidR="00320C78" w:rsidRDefault="00320C78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、制定了城西粮库产后服务中心项目建设方案；</w:t>
            </w:r>
          </w:p>
          <w:p w:rsidR="00320C78" w:rsidRDefault="00320C78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、北蒋粮库信息化和陈袁粮站粮仓改造工程开工建设。</w:t>
            </w:r>
          </w:p>
        </w:tc>
      </w:tr>
      <w:tr w:rsidR="00320C78" w:rsidTr="00364D43">
        <w:trPr>
          <w:trHeight w:val="2032"/>
        </w:trPr>
        <w:tc>
          <w:tcPr>
            <w:tcW w:w="1683" w:type="dxa"/>
            <w:vAlign w:val="center"/>
          </w:tcPr>
          <w:p w:rsidR="00320C78" w:rsidRDefault="00320C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安全储粮</w:t>
            </w:r>
          </w:p>
        </w:tc>
        <w:tc>
          <w:tcPr>
            <w:tcW w:w="7481" w:type="dxa"/>
            <w:vAlign w:val="center"/>
          </w:tcPr>
          <w:p w:rsidR="00320C78" w:rsidRDefault="00320C78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、配合中储粮盐都库检查区域内托市粮，粮情处于安全状态；</w:t>
            </w:r>
          </w:p>
          <w:p w:rsidR="00320C78" w:rsidRDefault="00320C78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、做好区域内托市粮春季品质检验工作；</w:t>
            </w:r>
          </w:p>
          <w:p w:rsidR="00320C78" w:rsidRDefault="00320C78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、排查安全生产隐患，做好粮食烘干机安全检查工作。</w:t>
            </w:r>
          </w:p>
        </w:tc>
      </w:tr>
      <w:tr w:rsidR="00320C78" w:rsidTr="00364D43">
        <w:trPr>
          <w:trHeight w:val="1687"/>
        </w:trPr>
        <w:tc>
          <w:tcPr>
            <w:tcW w:w="1683" w:type="dxa"/>
            <w:vAlign w:val="center"/>
          </w:tcPr>
          <w:p w:rsidR="00320C78" w:rsidRDefault="00320C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党建工作</w:t>
            </w:r>
          </w:p>
        </w:tc>
        <w:tc>
          <w:tcPr>
            <w:tcW w:w="7481" w:type="dxa"/>
            <w:vAlign w:val="center"/>
          </w:tcPr>
          <w:p w:rsidR="00320C78" w:rsidRDefault="00320C78" w:rsidP="009C00EB">
            <w:pPr>
              <w:numPr>
                <w:ilvl w:val="0"/>
                <w:numId w:val="1"/>
              </w:num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组织全体党员援鄂捐款</w:t>
            </w:r>
            <w:r>
              <w:rPr>
                <w:rFonts w:ascii="宋体" w:eastAsia="宋体" w:hAnsi="宋体"/>
                <w:sz w:val="24"/>
              </w:rPr>
              <w:t>20080</w:t>
            </w:r>
            <w:r>
              <w:rPr>
                <w:rFonts w:ascii="宋体" w:eastAsia="宋体" w:hAnsi="宋体" w:hint="eastAsia"/>
                <w:sz w:val="24"/>
              </w:rPr>
              <w:t>元；</w:t>
            </w:r>
          </w:p>
          <w:p w:rsidR="00320C78" w:rsidRDefault="00320C78" w:rsidP="009C00EB">
            <w:pPr>
              <w:numPr>
                <w:ilvl w:val="0"/>
                <w:numId w:val="1"/>
              </w:num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继续做好基层支部（总支）换届改选工作。</w:t>
            </w:r>
          </w:p>
        </w:tc>
      </w:tr>
      <w:tr w:rsidR="00320C78" w:rsidTr="00364D43">
        <w:trPr>
          <w:trHeight w:val="2334"/>
        </w:trPr>
        <w:tc>
          <w:tcPr>
            <w:tcW w:w="1683" w:type="dxa"/>
            <w:vAlign w:val="center"/>
          </w:tcPr>
          <w:p w:rsidR="00320C78" w:rsidRDefault="00320C78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内部管理</w:t>
            </w:r>
          </w:p>
        </w:tc>
        <w:tc>
          <w:tcPr>
            <w:tcW w:w="7481" w:type="dxa"/>
            <w:vAlign w:val="center"/>
          </w:tcPr>
          <w:p w:rsidR="00320C78" w:rsidRDefault="00320C78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、制定了集团</w:t>
            </w:r>
            <w:r>
              <w:rPr>
                <w:rFonts w:ascii="宋体" w:eastAsia="宋体" w:hAnsi="宋体"/>
                <w:sz w:val="24"/>
              </w:rPr>
              <w:t>2020</w:t>
            </w:r>
            <w:r>
              <w:rPr>
                <w:rFonts w:ascii="宋体" w:eastAsia="宋体" w:hAnsi="宋体" w:hint="eastAsia"/>
                <w:sz w:val="24"/>
              </w:rPr>
              <w:t>年十项重点工作；</w:t>
            </w:r>
          </w:p>
          <w:p w:rsidR="00320C78" w:rsidRDefault="00320C78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、出台了完善企业劳动管理制度的补充意见；</w:t>
            </w:r>
          </w:p>
          <w:p w:rsidR="00320C78" w:rsidRDefault="00320C78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、完成了集团机关科室考核工作；</w:t>
            </w:r>
          </w:p>
          <w:p w:rsidR="00320C78" w:rsidRDefault="00320C78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4</w:t>
            </w:r>
            <w:r>
              <w:rPr>
                <w:rFonts w:ascii="宋体" w:eastAsia="宋体" w:hAnsi="宋体" w:hint="eastAsia"/>
                <w:sz w:val="24"/>
              </w:rPr>
              <w:t>、做好新冠肺炎疫情防控工作。</w:t>
            </w:r>
          </w:p>
        </w:tc>
      </w:tr>
    </w:tbl>
    <w:p w:rsidR="00320C78" w:rsidRDefault="00320C78">
      <w:pPr>
        <w:jc w:val="center"/>
        <w:rPr>
          <w:rFonts w:ascii="宋体" w:eastAsia="宋体" w:hAnsi="宋体"/>
          <w:b/>
          <w:sz w:val="40"/>
          <w:szCs w:val="40"/>
        </w:rPr>
      </w:pPr>
      <w:r>
        <w:rPr>
          <w:rFonts w:ascii="宋体" w:eastAsia="宋体" w:hAnsi="宋体" w:hint="eastAsia"/>
          <w:b/>
          <w:sz w:val="40"/>
          <w:szCs w:val="40"/>
        </w:rPr>
        <w:t>盐粮集团四月份重点工作</w:t>
      </w:r>
    </w:p>
    <w:p w:rsidR="00320C78" w:rsidRDefault="00320C78">
      <w:pPr>
        <w:spacing w:line="520" w:lineRule="exact"/>
        <w:jc w:val="righ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2020.3.</w:t>
      </w:r>
      <w:bookmarkStart w:id="0" w:name="_GoBack"/>
      <w:bookmarkEnd w:id="0"/>
      <w:r>
        <w:rPr>
          <w:rFonts w:ascii="宋体" w:eastAsia="宋体" w:hAnsi="宋体"/>
          <w:sz w:val="24"/>
        </w:rPr>
        <w:t>27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5355"/>
        <w:gridCol w:w="1260"/>
        <w:gridCol w:w="1260"/>
      </w:tblGrid>
      <w:tr w:rsidR="00320C78" w:rsidTr="00094BB2">
        <w:trPr>
          <w:trHeight w:val="762"/>
        </w:trPr>
        <w:tc>
          <w:tcPr>
            <w:tcW w:w="1368" w:type="dxa"/>
            <w:vAlign w:val="center"/>
          </w:tcPr>
          <w:p w:rsidR="00320C78" w:rsidRDefault="00320C78" w:rsidP="00094B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项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目</w:t>
            </w:r>
          </w:p>
        </w:tc>
        <w:tc>
          <w:tcPr>
            <w:tcW w:w="5355" w:type="dxa"/>
            <w:vAlign w:val="center"/>
          </w:tcPr>
          <w:p w:rsidR="00320C78" w:rsidRDefault="00320C78" w:rsidP="00094B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工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作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内</w:t>
            </w:r>
            <w:r>
              <w:rPr>
                <w:rFonts w:ascii="宋体" w:eastAsia="宋体" w:hAnsi="宋体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>容</w:t>
            </w:r>
          </w:p>
        </w:tc>
        <w:tc>
          <w:tcPr>
            <w:tcW w:w="1260" w:type="dxa"/>
            <w:vAlign w:val="center"/>
          </w:tcPr>
          <w:p w:rsidR="00320C78" w:rsidRDefault="00320C78" w:rsidP="00094B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分管领导</w:t>
            </w:r>
          </w:p>
        </w:tc>
        <w:tc>
          <w:tcPr>
            <w:tcW w:w="1260" w:type="dxa"/>
            <w:vAlign w:val="center"/>
          </w:tcPr>
          <w:p w:rsidR="00320C78" w:rsidRDefault="00320C78" w:rsidP="00094BB2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责任科室</w:t>
            </w:r>
          </w:p>
        </w:tc>
      </w:tr>
      <w:tr w:rsidR="00320C78" w:rsidTr="00364D43">
        <w:trPr>
          <w:trHeight w:val="2284"/>
        </w:trPr>
        <w:tc>
          <w:tcPr>
            <w:tcW w:w="1368" w:type="dxa"/>
            <w:vAlign w:val="center"/>
          </w:tcPr>
          <w:p w:rsidR="00320C78" w:rsidRDefault="00320C78" w:rsidP="00094BB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粮食购销</w:t>
            </w:r>
          </w:p>
        </w:tc>
        <w:tc>
          <w:tcPr>
            <w:tcW w:w="5355" w:type="dxa"/>
            <w:vAlign w:val="center"/>
          </w:tcPr>
          <w:p w:rsidR="00320C78" w:rsidRDefault="00320C78" w:rsidP="00094BB2">
            <w:pPr>
              <w:spacing w:line="420" w:lineRule="exact"/>
              <w:ind w:left="-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、积极申报挂拍库存托市粮，推进粮食去库存，为夏收尽早腾并仓容；</w:t>
            </w:r>
          </w:p>
          <w:p w:rsidR="00320C78" w:rsidRDefault="00320C78" w:rsidP="00094BB2">
            <w:pPr>
              <w:spacing w:line="420" w:lineRule="exact"/>
              <w:ind w:left="-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、继续做好</w:t>
            </w:r>
            <w:r>
              <w:rPr>
                <w:rFonts w:ascii="宋体" w:eastAsia="宋体" w:hAnsi="宋体"/>
                <w:sz w:val="24"/>
              </w:rPr>
              <w:t>2016</w:t>
            </w:r>
            <w:r>
              <w:rPr>
                <w:rFonts w:ascii="宋体" w:eastAsia="宋体" w:hAnsi="宋体" w:hint="eastAsia"/>
                <w:sz w:val="24"/>
              </w:rPr>
              <w:t>年度托市粳稻定向销售出库工作；</w:t>
            </w:r>
          </w:p>
          <w:p w:rsidR="00320C78" w:rsidRDefault="00320C78" w:rsidP="00EF6706">
            <w:pPr>
              <w:spacing w:line="420" w:lineRule="exact"/>
              <w:ind w:left="-3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、搞好粮食市场行情和小麦长势情况调研。</w:t>
            </w:r>
          </w:p>
        </w:tc>
        <w:tc>
          <w:tcPr>
            <w:tcW w:w="1260" w:type="dxa"/>
            <w:vAlign w:val="center"/>
          </w:tcPr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潘华森</w:t>
            </w:r>
          </w:p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峰</w:t>
            </w:r>
          </w:p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荣</w:t>
            </w:r>
          </w:p>
        </w:tc>
        <w:tc>
          <w:tcPr>
            <w:tcW w:w="1260" w:type="dxa"/>
            <w:vAlign w:val="center"/>
          </w:tcPr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收储科</w:t>
            </w:r>
          </w:p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财务科</w:t>
            </w:r>
          </w:p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经营科</w:t>
            </w:r>
          </w:p>
        </w:tc>
      </w:tr>
      <w:tr w:rsidR="00320C78" w:rsidTr="00364D43">
        <w:trPr>
          <w:trHeight w:val="2314"/>
        </w:trPr>
        <w:tc>
          <w:tcPr>
            <w:tcW w:w="1368" w:type="dxa"/>
            <w:vAlign w:val="center"/>
          </w:tcPr>
          <w:p w:rsidR="00320C78" w:rsidRDefault="00320C78" w:rsidP="00094BB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项目建设</w:t>
            </w:r>
          </w:p>
        </w:tc>
        <w:tc>
          <w:tcPr>
            <w:tcW w:w="5355" w:type="dxa"/>
            <w:vAlign w:val="center"/>
          </w:tcPr>
          <w:p w:rsidR="00320C78" w:rsidRDefault="00320C78" w:rsidP="00094BB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、组织实施“中国好粮油”行动计划，并做好部分项目招投标工作；</w:t>
            </w:r>
          </w:p>
          <w:p w:rsidR="00320C78" w:rsidRDefault="00320C78" w:rsidP="00094BB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、加快推进城西粮库产后服务中心建设；</w:t>
            </w:r>
          </w:p>
          <w:p w:rsidR="00320C78" w:rsidRDefault="00320C78" w:rsidP="00094BB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、完成北蒋、学富粮库信息化和陈袁粮站粮仓改造建设工程。</w:t>
            </w:r>
          </w:p>
        </w:tc>
        <w:tc>
          <w:tcPr>
            <w:tcW w:w="1260" w:type="dxa"/>
            <w:vAlign w:val="center"/>
          </w:tcPr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峰</w:t>
            </w:r>
          </w:p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张保东</w:t>
            </w:r>
          </w:p>
        </w:tc>
        <w:tc>
          <w:tcPr>
            <w:tcW w:w="1260" w:type="dxa"/>
            <w:vAlign w:val="center"/>
          </w:tcPr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财务科</w:t>
            </w:r>
          </w:p>
        </w:tc>
      </w:tr>
      <w:tr w:rsidR="00320C78" w:rsidTr="00364D43">
        <w:trPr>
          <w:trHeight w:val="1395"/>
        </w:trPr>
        <w:tc>
          <w:tcPr>
            <w:tcW w:w="1368" w:type="dxa"/>
            <w:vAlign w:val="center"/>
          </w:tcPr>
          <w:p w:rsidR="00320C78" w:rsidRDefault="00320C78" w:rsidP="00094BB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安全储粮</w:t>
            </w:r>
          </w:p>
        </w:tc>
        <w:tc>
          <w:tcPr>
            <w:tcW w:w="5355" w:type="dxa"/>
            <w:vAlign w:val="center"/>
          </w:tcPr>
          <w:p w:rsidR="00320C78" w:rsidRDefault="00320C78" w:rsidP="00094BB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、加强春季存粮安全保管和检查；</w:t>
            </w:r>
          </w:p>
          <w:p w:rsidR="00320C78" w:rsidRDefault="00320C78" w:rsidP="00094BB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、督查安全生产，召开第一季度安全生产工作例会。</w:t>
            </w:r>
          </w:p>
        </w:tc>
        <w:tc>
          <w:tcPr>
            <w:tcW w:w="1260" w:type="dxa"/>
            <w:vAlign w:val="center"/>
          </w:tcPr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潘华森</w:t>
            </w:r>
          </w:p>
        </w:tc>
        <w:tc>
          <w:tcPr>
            <w:tcW w:w="1260" w:type="dxa"/>
            <w:vAlign w:val="center"/>
          </w:tcPr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收储科</w:t>
            </w:r>
          </w:p>
        </w:tc>
      </w:tr>
      <w:tr w:rsidR="00320C78" w:rsidTr="001B5EE0">
        <w:trPr>
          <w:trHeight w:val="2321"/>
        </w:trPr>
        <w:tc>
          <w:tcPr>
            <w:tcW w:w="1368" w:type="dxa"/>
            <w:vAlign w:val="center"/>
          </w:tcPr>
          <w:p w:rsidR="00320C78" w:rsidRDefault="00320C78" w:rsidP="00094BB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产业发展</w:t>
            </w:r>
          </w:p>
        </w:tc>
        <w:tc>
          <w:tcPr>
            <w:tcW w:w="5355" w:type="dxa"/>
            <w:vAlign w:val="center"/>
          </w:tcPr>
          <w:p w:rsidR="00320C78" w:rsidRDefault="00320C78" w:rsidP="00094BB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、与种粮大户对接，签订粮食订单；</w:t>
            </w:r>
          </w:p>
          <w:p w:rsidR="00320C78" w:rsidRDefault="00320C78" w:rsidP="00094BB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、做好盐淮大米申报</w:t>
            </w:r>
            <w:r>
              <w:rPr>
                <w:rFonts w:ascii="宋体" w:eastAsia="宋体" w:hAnsi="宋体"/>
                <w:sz w:val="24"/>
              </w:rPr>
              <w:t>2020</w:t>
            </w:r>
            <w:r>
              <w:rPr>
                <w:rFonts w:ascii="宋体" w:eastAsia="宋体" w:hAnsi="宋体" w:hint="eastAsia"/>
                <w:sz w:val="24"/>
              </w:rPr>
              <w:t>年度“苏米”核心企业工作及放心粮油企业申报工作；</w:t>
            </w:r>
          </w:p>
          <w:p w:rsidR="00320C78" w:rsidRDefault="00320C78" w:rsidP="00094BB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、督促种植公司扩大土地流转面积，并做好</w:t>
            </w:r>
            <w:r>
              <w:rPr>
                <w:rFonts w:ascii="宋体" w:eastAsia="宋体" w:hAnsi="宋体"/>
                <w:sz w:val="24"/>
              </w:rPr>
              <w:t>630</w:t>
            </w:r>
            <w:r>
              <w:rPr>
                <w:rFonts w:ascii="宋体" w:eastAsia="宋体" w:hAnsi="宋体" w:hint="eastAsia"/>
                <w:sz w:val="24"/>
              </w:rPr>
              <w:t>亩小麦田间护理工作。</w:t>
            </w:r>
          </w:p>
        </w:tc>
        <w:tc>
          <w:tcPr>
            <w:tcW w:w="1260" w:type="dxa"/>
            <w:vAlign w:val="center"/>
          </w:tcPr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潘华森</w:t>
            </w:r>
          </w:p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张保东</w:t>
            </w:r>
          </w:p>
        </w:tc>
        <w:tc>
          <w:tcPr>
            <w:tcW w:w="1260" w:type="dxa"/>
            <w:vAlign w:val="center"/>
          </w:tcPr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收储科</w:t>
            </w:r>
          </w:p>
        </w:tc>
      </w:tr>
      <w:tr w:rsidR="00320C78" w:rsidTr="00364D43">
        <w:trPr>
          <w:trHeight w:val="1048"/>
        </w:trPr>
        <w:tc>
          <w:tcPr>
            <w:tcW w:w="1368" w:type="dxa"/>
            <w:vAlign w:val="center"/>
          </w:tcPr>
          <w:p w:rsidR="00320C78" w:rsidRDefault="00320C78" w:rsidP="00094BB2">
            <w:pPr>
              <w:spacing w:line="42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党建工作</w:t>
            </w:r>
          </w:p>
        </w:tc>
        <w:tc>
          <w:tcPr>
            <w:tcW w:w="5355" w:type="dxa"/>
            <w:vAlign w:val="center"/>
          </w:tcPr>
          <w:p w:rsidR="00320C78" w:rsidRDefault="00320C78" w:rsidP="00094BB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、推进基层支部（总支）换届改选工作；</w:t>
            </w:r>
          </w:p>
          <w:p w:rsidR="00320C78" w:rsidRDefault="00320C78" w:rsidP="00094BB2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、研究制定庆“五一”、“五四”活动方案。</w:t>
            </w:r>
          </w:p>
        </w:tc>
        <w:tc>
          <w:tcPr>
            <w:tcW w:w="1260" w:type="dxa"/>
            <w:vAlign w:val="center"/>
          </w:tcPr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陆鸿源</w:t>
            </w:r>
          </w:p>
        </w:tc>
        <w:tc>
          <w:tcPr>
            <w:tcW w:w="1260" w:type="dxa"/>
            <w:vAlign w:val="center"/>
          </w:tcPr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办公室</w:t>
            </w:r>
          </w:p>
        </w:tc>
      </w:tr>
      <w:tr w:rsidR="00320C78" w:rsidTr="00364D43">
        <w:trPr>
          <w:trHeight w:val="2322"/>
        </w:trPr>
        <w:tc>
          <w:tcPr>
            <w:tcW w:w="1368" w:type="dxa"/>
            <w:vAlign w:val="center"/>
          </w:tcPr>
          <w:p w:rsidR="00320C78" w:rsidRDefault="00320C78" w:rsidP="00094BB2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内部管理</w:t>
            </w:r>
          </w:p>
        </w:tc>
        <w:tc>
          <w:tcPr>
            <w:tcW w:w="5355" w:type="dxa"/>
            <w:vAlign w:val="center"/>
          </w:tcPr>
          <w:p w:rsidR="00320C78" w:rsidRDefault="00320C78" w:rsidP="00094BB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 w:hint="eastAsia"/>
                <w:sz w:val="24"/>
              </w:rPr>
              <w:t>、召开</w:t>
            </w:r>
            <w:r>
              <w:rPr>
                <w:rFonts w:ascii="宋体" w:eastAsia="宋体" w:hAnsi="宋体"/>
                <w:sz w:val="24"/>
              </w:rPr>
              <w:t>2020</w:t>
            </w:r>
            <w:r>
              <w:rPr>
                <w:rFonts w:ascii="宋体" w:eastAsia="宋体" w:hAnsi="宋体" w:hint="eastAsia"/>
                <w:sz w:val="24"/>
              </w:rPr>
              <w:t>年粮食工作会议；</w:t>
            </w:r>
          </w:p>
          <w:p w:rsidR="00320C78" w:rsidRDefault="00320C78" w:rsidP="00094BB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2</w:t>
            </w:r>
            <w:r>
              <w:rPr>
                <w:rFonts w:ascii="宋体" w:eastAsia="宋体" w:hAnsi="宋体" w:hint="eastAsia"/>
                <w:sz w:val="24"/>
              </w:rPr>
              <w:t>、搞好</w:t>
            </w:r>
            <w:r>
              <w:rPr>
                <w:rFonts w:ascii="宋体" w:eastAsia="宋体" w:hAnsi="宋体"/>
                <w:sz w:val="24"/>
              </w:rPr>
              <w:t>2019</w:t>
            </w:r>
            <w:r>
              <w:rPr>
                <w:rFonts w:ascii="宋体" w:eastAsia="宋体" w:hAnsi="宋体" w:hint="eastAsia"/>
                <w:sz w:val="24"/>
              </w:rPr>
              <w:t>年度各公司目标责任考核以及</w:t>
            </w:r>
            <w:r>
              <w:rPr>
                <w:rFonts w:ascii="宋体" w:eastAsia="宋体" w:hAnsi="宋体"/>
                <w:sz w:val="24"/>
              </w:rPr>
              <w:t>2020</w:t>
            </w:r>
            <w:r>
              <w:rPr>
                <w:rFonts w:ascii="宋体" w:eastAsia="宋体" w:hAnsi="宋体" w:hint="eastAsia"/>
                <w:sz w:val="24"/>
              </w:rPr>
              <w:t>年目标任务分解落实；</w:t>
            </w:r>
          </w:p>
          <w:p w:rsidR="00320C78" w:rsidRDefault="00320C78" w:rsidP="00094BB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、与市、区财政等部门对接，争取相关项目资金；</w:t>
            </w:r>
          </w:p>
          <w:p w:rsidR="00320C78" w:rsidRDefault="00320C78" w:rsidP="00094BB2">
            <w:pPr>
              <w:spacing w:line="42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4</w:t>
            </w:r>
            <w:r>
              <w:rPr>
                <w:rFonts w:ascii="宋体" w:eastAsia="宋体" w:hAnsi="宋体" w:hint="eastAsia"/>
                <w:sz w:val="24"/>
              </w:rPr>
              <w:t>、继续做好疫情防控工作。</w:t>
            </w:r>
          </w:p>
        </w:tc>
        <w:tc>
          <w:tcPr>
            <w:tcW w:w="1260" w:type="dxa"/>
            <w:vAlign w:val="center"/>
          </w:tcPr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潘华森</w:t>
            </w:r>
          </w:p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峰</w:t>
            </w:r>
          </w:p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荣</w:t>
            </w:r>
          </w:p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陆鸿源</w:t>
            </w:r>
          </w:p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张保东</w:t>
            </w:r>
          </w:p>
        </w:tc>
        <w:tc>
          <w:tcPr>
            <w:tcW w:w="1260" w:type="dxa"/>
            <w:vAlign w:val="center"/>
          </w:tcPr>
          <w:p w:rsidR="00320C78" w:rsidRDefault="00320C78" w:rsidP="00094BB2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各科室</w:t>
            </w:r>
          </w:p>
        </w:tc>
      </w:tr>
    </w:tbl>
    <w:p w:rsidR="00320C78" w:rsidRDefault="00320C78" w:rsidP="00364D43">
      <w:pPr>
        <w:spacing w:line="160" w:lineRule="exact"/>
      </w:pPr>
    </w:p>
    <w:sectPr w:rsidR="00320C78" w:rsidSect="004C7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88" w:bottom="96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C78" w:rsidRDefault="00320C78" w:rsidP="004C721D">
      <w:r>
        <w:separator/>
      </w:r>
    </w:p>
  </w:endnote>
  <w:endnote w:type="continuationSeparator" w:id="0">
    <w:p w:rsidR="00320C78" w:rsidRDefault="00320C78" w:rsidP="004C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78" w:rsidRDefault="00320C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78" w:rsidRDefault="00320C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78" w:rsidRDefault="00320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C78" w:rsidRDefault="00320C78" w:rsidP="004C721D">
      <w:r>
        <w:separator/>
      </w:r>
    </w:p>
  </w:footnote>
  <w:footnote w:type="continuationSeparator" w:id="0">
    <w:p w:rsidR="00320C78" w:rsidRDefault="00320C78" w:rsidP="004C7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78" w:rsidRDefault="00320C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78" w:rsidRDefault="00320C7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78" w:rsidRDefault="00320C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807C7"/>
    <w:multiLevelType w:val="hybridMultilevel"/>
    <w:tmpl w:val="B0AE8C86"/>
    <w:lvl w:ilvl="0" w:tplc="16063E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B17"/>
    <w:rsid w:val="000008EB"/>
    <w:rsid w:val="0000494A"/>
    <w:rsid w:val="000055F7"/>
    <w:rsid w:val="00006E31"/>
    <w:rsid w:val="00015E70"/>
    <w:rsid w:val="0003271C"/>
    <w:rsid w:val="00037FF6"/>
    <w:rsid w:val="0004377A"/>
    <w:rsid w:val="00051EC3"/>
    <w:rsid w:val="00053147"/>
    <w:rsid w:val="000533EF"/>
    <w:rsid w:val="00080ECF"/>
    <w:rsid w:val="00092FD0"/>
    <w:rsid w:val="00094BB2"/>
    <w:rsid w:val="000A5C97"/>
    <w:rsid w:val="000B5ACE"/>
    <w:rsid w:val="000B5C64"/>
    <w:rsid w:val="000B6DDA"/>
    <w:rsid w:val="000B7393"/>
    <w:rsid w:val="000C34AF"/>
    <w:rsid w:val="000C7FF6"/>
    <w:rsid w:val="000D6EE1"/>
    <w:rsid w:val="000D7511"/>
    <w:rsid w:val="000E5A3E"/>
    <w:rsid w:val="000E73A9"/>
    <w:rsid w:val="000F1A60"/>
    <w:rsid w:val="00102142"/>
    <w:rsid w:val="00103F88"/>
    <w:rsid w:val="0011312B"/>
    <w:rsid w:val="00133320"/>
    <w:rsid w:val="001333B1"/>
    <w:rsid w:val="00143928"/>
    <w:rsid w:val="00145E05"/>
    <w:rsid w:val="00147AB8"/>
    <w:rsid w:val="00155D94"/>
    <w:rsid w:val="00163F08"/>
    <w:rsid w:val="00167CA8"/>
    <w:rsid w:val="00181BB4"/>
    <w:rsid w:val="001901DF"/>
    <w:rsid w:val="001B5EE0"/>
    <w:rsid w:val="001C202D"/>
    <w:rsid w:val="001D2FBC"/>
    <w:rsid w:val="001E0080"/>
    <w:rsid w:val="00211B17"/>
    <w:rsid w:val="00222436"/>
    <w:rsid w:val="0022767B"/>
    <w:rsid w:val="00230A7E"/>
    <w:rsid w:val="00233F95"/>
    <w:rsid w:val="002466EC"/>
    <w:rsid w:val="00250C77"/>
    <w:rsid w:val="00252C53"/>
    <w:rsid w:val="002667E7"/>
    <w:rsid w:val="00271F51"/>
    <w:rsid w:val="0027418B"/>
    <w:rsid w:val="002A0E57"/>
    <w:rsid w:val="002B01D9"/>
    <w:rsid w:val="002B3975"/>
    <w:rsid w:val="002B4713"/>
    <w:rsid w:val="002C2584"/>
    <w:rsid w:val="002C34ED"/>
    <w:rsid w:val="002C4A06"/>
    <w:rsid w:val="002E13E4"/>
    <w:rsid w:val="00304A0A"/>
    <w:rsid w:val="00304E47"/>
    <w:rsid w:val="003055E7"/>
    <w:rsid w:val="00307D29"/>
    <w:rsid w:val="0031631E"/>
    <w:rsid w:val="00316760"/>
    <w:rsid w:val="00320C78"/>
    <w:rsid w:val="00320DBE"/>
    <w:rsid w:val="003229D9"/>
    <w:rsid w:val="00333B9D"/>
    <w:rsid w:val="0033488B"/>
    <w:rsid w:val="003430D8"/>
    <w:rsid w:val="00364D43"/>
    <w:rsid w:val="00366ED8"/>
    <w:rsid w:val="003735BC"/>
    <w:rsid w:val="00392028"/>
    <w:rsid w:val="003971E5"/>
    <w:rsid w:val="003B6393"/>
    <w:rsid w:val="003B7601"/>
    <w:rsid w:val="003C4F0B"/>
    <w:rsid w:val="003C5F90"/>
    <w:rsid w:val="003D5B10"/>
    <w:rsid w:val="003D5B47"/>
    <w:rsid w:val="003D69B2"/>
    <w:rsid w:val="003E0B4E"/>
    <w:rsid w:val="003E2F6D"/>
    <w:rsid w:val="003F745F"/>
    <w:rsid w:val="004011F3"/>
    <w:rsid w:val="00416A03"/>
    <w:rsid w:val="00416B92"/>
    <w:rsid w:val="00417154"/>
    <w:rsid w:val="00426A02"/>
    <w:rsid w:val="00430C73"/>
    <w:rsid w:val="00456003"/>
    <w:rsid w:val="00492FC6"/>
    <w:rsid w:val="004A6085"/>
    <w:rsid w:val="004B1212"/>
    <w:rsid w:val="004B1B9E"/>
    <w:rsid w:val="004B56E4"/>
    <w:rsid w:val="004C721D"/>
    <w:rsid w:val="004D1241"/>
    <w:rsid w:val="004D5691"/>
    <w:rsid w:val="004E2246"/>
    <w:rsid w:val="004E7A3D"/>
    <w:rsid w:val="004F10C1"/>
    <w:rsid w:val="004F39E1"/>
    <w:rsid w:val="00500CD3"/>
    <w:rsid w:val="00507777"/>
    <w:rsid w:val="00512654"/>
    <w:rsid w:val="00514F86"/>
    <w:rsid w:val="00526800"/>
    <w:rsid w:val="005377D3"/>
    <w:rsid w:val="00544379"/>
    <w:rsid w:val="00550951"/>
    <w:rsid w:val="0056489C"/>
    <w:rsid w:val="005708A3"/>
    <w:rsid w:val="00571614"/>
    <w:rsid w:val="00571DA2"/>
    <w:rsid w:val="00572201"/>
    <w:rsid w:val="00575BA1"/>
    <w:rsid w:val="00586826"/>
    <w:rsid w:val="00596801"/>
    <w:rsid w:val="00597960"/>
    <w:rsid w:val="005A08BF"/>
    <w:rsid w:val="005B57C7"/>
    <w:rsid w:val="005E58DE"/>
    <w:rsid w:val="005F2B63"/>
    <w:rsid w:val="00613665"/>
    <w:rsid w:val="00617875"/>
    <w:rsid w:val="006339D8"/>
    <w:rsid w:val="006419BC"/>
    <w:rsid w:val="00643BA4"/>
    <w:rsid w:val="006542D4"/>
    <w:rsid w:val="00654A5B"/>
    <w:rsid w:val="0066261D"/>
    <w:rsid w:val="00663B64"/>
    <w:rsid w:val="00665B50"/>
    <w:rsid w:val="00667DED"/>
    <w:rsid w:val="00673097"/>
    <w:rsid w:val="0067532B"/>
    <w:rsid w:val="00681753"/>
    <w:rsid w:val="00684F30"/>
    <w:rsid w:val="006A19CD"/>
    <w:rsid w:val="006A3B80"/>
    <w:rsid w:val="006A44FF"/>
    <w:rsid w:val="006B05CE"/>
    <w:rsid w:val="006B18F6"/>
    <w:rsid w:val="006C46F0"/>
    <w:rsid w:val="006C60DC"/>
    <w:rsid w:val="006C6FE7"/>
    <w:rsid w:val="006D247D"/>
    <w:rsid w:val="006E0B28"/>
    <w:rsid w:val="006E1454"/>
    <w:rsid w:val="006E7C7F"/>
    <w:rsid w:val="006F2A9A"/>
    <w:rsid w:val="006F543D"/>
    <w:rsid w:val="007026D1"/>
    <w:rsid w:val="00707941"/>
    <w:rsid w:val="007207F0"/>
    <w:rsid w:val="00727849"/>
    <w:rsid w:val="007403C1"/>
    <w:rsid w:val="0074428E"/>
    <w:rsid w:val="00750821"/>
    <w:rsid w:val="00762BA7"/>
    <w:rsid w:val="00770449"/>
    <w:rsid w:val="007A2B10"/>
    <w:rsid w:val="007A377E"/>
    <w:rsid w:val="007B43AF"/>
    <w:rsid w:val="007C5B49"/>
    <w:rsid w:val="007D1417"/>
    <w:rsid w:val="007E5565"/>
    <w:rsid w:val="007F6099"/>
    <w:rsid w:val="00816196"/>
    <w:rsid w:val="00822530"/>
    <w:rsid w:val="008364F4"/>
    <w:rsid w:val="00840517"/>
    <w:rsid w:val="00863CDC"/>
    <w:rsid w:val="00870CA1"/>
    <w:rsid w:val="00872819"/>
    <w:rsid w:val="00876626"/>
    <w:rsid w:val="0087710D"/>
    <w:rsid w:val="00881CF3"/>
    <w:rsid w:val="00887EDC"/>
    <w:rsid w:val="008A1A11"/>
    <w:rsid w:val="008A5515"/>
    <w:rsid w:val="008B68C9"/>
    <w:rsid w:val="008B73E5"/>
    <w:rsid w:val="008B76AE"/>
    <w:rsid w:val="008E1569"/>
    <w:rsid w:val="008E4426"/>
    <w:rsid w:val="008F663A"/>
    <w:rsid w:val="009054FB"/>
    <w:rsid w:val="00911F63"/>
    <w:rsid w:val="009276D2"/>
    <w:rsid w:val="009435BE"/>
    <w:rsid w:val="00944402"/>
    <w:rsid w:val="009532EC"/>
    <w:rsid w:val="00953E82"/>
    <w:rsid w:val="00961AA8"/>
    <w:rsid w:val="009662F2"/>
    <w:rsid w:val="00983DFC"/>
    <w:rsid w:val="00992A30"/>
    <w:rsid w:val="00992E75"/>
    <w:rsid w:val="009A539B"/>
    <w:rsid w:val="009A6F98"/>
    <w:rsid w:val="009A7D76"/>
    <w:rsid w:val="009B0699"/>
    <w:rsid w:val="009B2550"/>
    <w:rsid w:val="009B42B5"/>
    <w:rsid w:val="009C00EB"/>
    <w:rsid w:val="009D65FD"/>
    <w:rsid w:val="009E1386"/>
    <w:rsid w:val="009E13C9"/>
    <w:rsid w:val="009E6C97"/>
    <w:rsid w:val="009F572E"/>
    <w:rsid w:val="009F597C"/>
    <w:rsid w:val="00A02ED6"/>
    <w:rsid w:val="00A06B0F"/>
    <w:rsid w:val="00A242F6"/>
    <w:rsid w:val="00A2554C"/>
    <w:rsid w:val="00A3305F"/>
    <w:rsid w:val="00A34B52"/>
    <w:rsid w:val="00A35439"/>
    <w:rsid w:val="00A35475"/>
    <w:rsid w:val="00A3553A"/>
    <w:rsid w:val="00A41BA3"/>
    <w:rsid w:val="00A42964"/>
    <w:rsid w:val="00A50987"/>
    <w:rsid w:val="00A53BB8"/>
    <w:rsid w:val="00A574CC"/>
    <w:rsid w:val="00A81698"/>
    <w:rsid w:val="00A82DC4"/>
    <w:rsid w:val="00A834F8"/>
    <w:rsid w:val="00A90F65"/>
    <w:rsid w:val="00A96F72"/>
    <w:rsid w:val="00AA4044"/>
    <w:rsid w:val="00AC3E2E"/>
    <w:rsid w:val="00AC569B"/>
    <w:rsid w:val="00AC5960"/>
    <w:rsid w:val="00AD39F1"/>
    <w:rsid w:val="00AE096E"/>
    <w:rsid w:val="00AE29C0"/>
    <w:rsid w:val="00AE2B54"/>
    <w:rsid w:val="00AF211E"/>
    <w:rsid w:val="00AF2803"/>
    <w:rsid w:val="00B321F8"/>
    <w:rsid w:val="00B37C66"/>
    <w:rsid w:val="00B429B7"/>
    <w:rsid w:val="00B92EFB"/>
    <w:rsid w:val="00BA44F5"/>
    <w:rsid w:val="00BB4E53"/>
    <w:rsid w:val="00BC5FA4"/>
    <w:rsid w:val="00BC62E7"/>
    <w:rsid w:val="00BD5098"/>
    <w:rsid w:val="00BE624C"/>
    <w:rsid w:val="00BE69E0"/>
    <w:rsid w:val="00BF7EEB"/>
    <w:rsid w:val="00C137EE"/>
    <w:rsid w:val="00C145D0"/>
    <w:rsid w:val="00C1518D"/>
    <w:rsid w:val="00C2277A"/>
    <w:rsid w:val="00C23BD8"/>
    <w:rsid w:val="00C24701"/>
    <w:rsid w:val="00C30D0F"/>
    <w:rsid w:val="00C43C04"/>
    <w:rsid w:val="00C45201"/>
    <w:rsid w:val="00C45EBB"/>
    <w:rsid w:val="00C52398"/>
    <w:rsid w:val="00C60A33"/>
    <w:rsid w:val="00C66368"/>
    <w:rsid w:val="00C71B29"/>
    <w:rsid w:val="00C8018F"/>
    <w:rsid w:val="00C816EC"/>
    <w:rsid w:val="00C81955"/>
    <w:rsid w:val="00C924D3"/>
    <w:rsid w:val="00CA1277"/>
    <w:rsid w:val="00CA7B1E"/>
    <w:rsid w:val="00CB15C5"/>
    <w:rsid w:val="00CC2CF8"/>
    <w:rsid w:val="00CC38A7"/>
    <w:rsid w:val="00CE0A15"/>
    <w:rsid w:val="00CE174B"/>
    <w:rsid w:val="00CF2FD1"/>
    <w:rsid w:val="00CF57F7"/>
    <w:rsid w:val="00D13909"/>
    <w:rsid w:val="00D3135A"/>
    <w:rsid w:val="00D363E5"/>
    <w:rsid w:val="00D37AF7"/>
    <w:rsid w:val="00D406BB"/>
    <w:rsid w:val="00D45EFB"/>
    <w:rsid w:val="00D4611A"/>
    <w:rsid w:val="00D479EA"/>
    <w:rsid w:val="00D52F57"/>
    <w:rsid w:val="00D62DBA"/>
    <w:rsid w:val="00D70B79"/>
    <w:rsid w:val="00D801B5"/>
    <w:rsid w:val="00D8152C"/>
    <w:rsid w:val="00D939BB"/>
    <w:rsid w:val="00DA1DB2"/>
    <w:rsid w:val="00DB03AC"/>
    <w:rsid w:val="00DB1A53"/>
    <w:rsid w:val="00DB54D5"/>
    <w:rsid w:val="00DD1DCB"/>
    <w:rsid w:val="00DD1E61"/>
    <w:rsid w:val="00DE37E4"/>
    <w:rsid w:val="00DF2B5A"/>
    <w:rsid w:val="00DF3800"/>
    <w:rsid w:val="00E1098E"/>
    <w:rsid w:val="00E37A19"/>
    <w:rsid w:val="00E45893"/>
    <w:rsid w:val="00E5578C"/>
    <w:rsid w:val="00E56FB3"/>
    <w:rsid w:val="00E60893"/>
    <w:rsid w:val="00E62848"/>
    <w:rsid w:val="00E703DA"/>
    <w:rsid w:val="00E77D30"/>
    <w:rsid w:val="00E858D9"/>
    <w:rsid w:val="00EB59AD"/>
    <w:rsid w:val="00EB7780"/>
    <w:rsid w:val="00EB79FD"/>
    <w:rsid w:val="00EC390F"/>
    <w:rsid w:val="00EC3A19"/>
    <w:rsid w:val="00EC687D"/>
    <w:rsid w:val="00ED46C9"/>
    <w:rsid w:val="00ED688D"/>
    <w:rsid w:val="00EE72F7"/>
    <w:rsid w:val="00EF23A0"/>
    <w:rsid w:val="00EF6706"/>
    <w:rsid w:val="00F03BDD"/>
    <w:rsid w:val="00F056DA"/>
    <w:rsid w:val="00F27032"/>
    <w:rsid w:val="00F34E50"/>
    <w:rsid w:val="00F35519"/>
    <w:rsid w:val="00F4247F"/>
    <w:rsid w:val="00F43C1C"/>
    <w:rsid w:val="00F51241"/>
    <w:rsid w:val="00F57630"/>
    <w:rsid w:val="00F65EFF"/>
    <w:rsid w:val="00F670ED"/>
    <w:rsid w:val="00F70382"/>
    <w:rsid w:val="00F7518A"/>
    <w:rsid w:val="00F91C7B"/>
    <w:rsid w:val="00F93002"/>
    <w:rsid w:val="00F969AD"/>
    <w:rsid w:val="00FA44CA"/>
    <w:rsid w:val="00FB2B8B"/>
    <w:rsid w:val="00FC4B15"/>
    <w:rsid w:val="00FD509A"/>
    <w:rsid w:val="00FE3CD0"/>
    <w:rsid w:val="00FE465A"/>
    <w:rsid w:val="00FF0A73"/>
    <w:rsid w:val="00FF4C1F"/>
    <w:rsid w:val="19FC1004"/>
    <w:rsid w:val="20C80B36"/>
    <w:rsid w:val="3017245E"/>
    <w:rsid w:val="43A83FBE"/>
    <w:rsid w:val="43DC47C4"/>
    <w:rsid w:val="4BAD1A5A"/>
    <w:rsid w:val="4E287FFE"/>
    <w:rsid w:val="57D31BC2"/>
    <w:rsid w:val="5C8354C7"/>
    <w:rsid w:val="5CDE7B42"/>
    <w:rsid w:val="7B29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1D"/>
    <w:pPr>
      <w:widowControl w:val="0"/>
      <w:jc w:val="both"/>
    </w:pPr>
    <w:rPr>
      <w:rFonts w:ascii="仿宋_GB2312"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4C721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C721D"/>
    <w:rPr>
      <w:rFonts w:ascii="仿宋_GB2312" w:eastAsia="仿宋_GB2312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72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21D"/>
    <w:rPr>
      <w:rFonts w:ascii="仿宋_GB2312" w:eastAsia="仿宋_GB2312" w:cs="Times New Roman"/>
      <w:sz w:val="2"/>
    </w:rPr>
  </w:style>
  <w:style w:type="paragraph" w:styleId="Footer">
    <w:name w:val="footer"/>
    <w:basedOn w:val="Normal"/>
    <w:link w:val="FooterChar"/>
    <w:uiPriority w:val="99"/>
    <w:rsid w:val="004C7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721D"/>
    <w:rPr>
      <w:rFonts w:ascii="仿宋_GB2312" w:eastAsia="仿宋_GB2312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C7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721D"/>
    <w:rPr>
      <w:rFonts w:ascii="仿宋_GB2312" w:eastAsia="仿宋_GB2312" w:cs="Times New Roman"/>
      <w:kern w:val="2"/>
      <w:sz w:val="18"/>
      <w:szCs w:val="18"/>
    </w:rPr>
  </w:style>
  <w:style w:type="table" w:styleId="TableGrid">
    <w:name w:val="Table Grid"/>
    <w:basedOn w:val="TableNormal"/>
    <w:uiPriority w:val="99"/>
    <w:rsid w:val="004C721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72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2</Pages>
  <Words>164</Words>
  <Characters>935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盐粮集团七月份工作办结情况</dc:title>
  <dc:subject/>
  <dc:creator>Microsoft</dc:creator>
  <cp:keywords/>
  <dc:description/>
  <cp:lastModifiedBy>yc</cp:lastModifiedBy>
  <cp:revision>30</cp:revision>
  <cp:lastPrinted>2020-03-30T07:48:00Z</cp:lastPrinted>
  <dcterms:created xsi:type="dcterms:W3CDTF">2019-09-25T07:33:00Z</dcterms:created>
  <dcterms:modified xsi:type="dcterms:W3CDTF">2020-03-30T08:12:00Z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